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564A" w:rsidRPr="0055564A" w:rsidRDefault="0055564A" w:rsidP="0055564A">
      <w:pPr>
        <w:spacing w:before="100" w:beforeAutospacing="1" w:after="100" w:afterAutospacing="1" w:line="240" w:lineRule="auto"/>
        <w:rPr>
          <w:rFonts w:ascii="Times New Roman" w:eastAsia="Times New Roman" w:hAnsi="Times New Roman" w:cs="Times New Roman"/>
          <w:b/>
          <w:sz w:val="24"/>
          <w:szCs w:val="24"/>
          <w:lang w:eastAsia="ru-RU"/>
        </w:rPr>
      </w:pPr>
      <w:r w:rsidRPr="0055564A">
        <w:rPr>
          <w:rFonts w:ascii="Times New Roman" w:eastAsia="Times New Roman" w:hAnsi="Times New Roman" w:cs="Times New Roman"/>
          <w:b/>
          <w:sz w:val="24"/>
          <w:szCs w:val="24"/>
          <w:lang w:eastAsia="ru-RU"/>
        </w:rPr>
        <w:t xml:space="preserve">Актуальная консультация: о назначении ответственного за охрану труда и пожарную безопасность в организации </w:t>
      </w:r>
    </w:p>
    <w:p w:rsidR="0055564A" w:rsidRPr="0055564A" w:rsidRDefault="0055564A" w:rsidP="0055564A">
      <w:pPr>
        <w:spacing w:after="0" w:line="240" w:lineRule="auto"/>
        <w:jc w:val="both"/>
        <w:rPr>
          <w:rFonts w:ascii="Times New Roman" w:eastAsia="Times New Roman" w:hAnsi="Times New Roman" w:cs="Times New Roman"/>
          <w:sz w:val="24"/>
          <w:szCs w:val="24"/>
          <w:lang w:eastAsia="ru-RU"/>
        </w:rPr>
      </w:pPr>
      <w:r w:rsidRPr="0055564A">
        <w:rPr>
          <w:rFonts w:ascii="Times New Roman" w:eastAsia="Times New Roman" w:hAnsi="Times New Roman" w:cs="Times New Roman"/>
          <w:color w:val="FFFFFF"/>
          <w:sz w:val="24"/>
          <w:szCs w:val="24"/>
          <w:lang w:eastAsia="ru-RU"/>
        </w:rPr>
        <w:t xml:space="preserve">ответственным одновременно за </w:t>
      </w:r>
      <w:proofErr w:type="spellStart"/>
      <w:r w:rsidRPr="0055564A">
        <w:rPr>
          <w:rFonts w:ascii="Times New Roman" w:eastAsia="Times New Roman" w:hAnsi="Times New Roman" w:cs="Times New Roman"/>
          <w:color w:val="FFFFFF"/>
          <w:sz w:val="24"/>
          <w:szCs w:val="24"/>
          <w:lang w:eastAsia="ru-RU"/>
        </w:rPr>
        <w:t>о</w:t>
      </w:r>
      <w:r>
        <w:rPr>
          <w:rFonts w:ascii="Times New Roman" w:eastAsia="Times New Roman" w:hAnsi="Times New Roman" w:cs="Times New Roman"/>
          <w:color w:val="FFFFFF"/>
          <w:sz w:val="24"/>
          <w:szCs w:val="24"/>
          <w:lang w:eastAsia="ru-RU"/>
        </w:rPr>
        <w:t>храну</w:t>
      </w:r>
      <w:r w:rsidRPr="0055564A">
        <w:rPr>
          <w:rFonts w:ascii="Times New Roman" w:eastAsia="Times New Roman" w:hAnsi="Times New Roman" w:cs="Times New Roman"/>
          <w:color w:val="FFFFFF"/>
          <w:sz w:val="24"/>
          <w:szCs w:val="24"/>
          <w:lang w:eastAsia="ru-RU"/>
        </w:rPr>
        <w:t>конодательства</w:t>
      </w:r>
      <w:proofErr w:type="spellEnd"/>
      <w:r w:rsidRPr="0055564A">
        <w:rPr>
          <w:rFonts w:ascii="Times New Roman" w:eastAsia="Times New Roman" w:hAnsi="Times New Roman" w:cs="Times New Roman"/>
          <w:color w:val="FFFFFF"/>
          <w:sz w:val="24"/>
          <w:szCs w:val="24"/>
          <w:lang w:eastAsia="ru-RU"/>
        </w:rPr>
        <w:t>...</w:t>
      </w:r>
    </w:p>
    <w:p w:rsidR="0055564A" w:rsidRPr="0055564A" w:rsidRDefault="0055564A" w:rsidP="0055564A">
      <w:pPr>
        <w:spacing w:after="0" w:line="240" w:lineRule="auto"/>
        <w:jc w:val="both"/>
        <w:rPr>
          <w:rFonts w:ascii="Times New Roman" w:eastAsia="Times New Roman" w:hAnsi="Times New Roman" w:cs="Times New Roman"/>
          <w:sz w:val="24"/>
          <w:szCs w:val="24"/>
          <w:lang w:eastAsia="ru-RU"/>
        </w:rPr>
      </w:pPr>
      <w:r w:rsidRPr="0055564A">
        <w:rPr>
          <w:rFonts w:ascii="Times New Roman" w:eastAsia="Times New Roman" w:hAnsi="Times New Roman" w:cs="Times New Roman"/>
          <w:b/>
          <w:bCs/>
          <w:color w:val="FF8C00"/>
          <w:sz w:val="24"/>
          <w:szCs w:val="24"/>
          <w:lang w:eastAsia="ru-RU"/>
        </w:rPr>
        <w:t>ВОПРОС:</w:t>
      </w:r>
      <w:r w:rsidRPr="0055564A">
        <w:rPr>
          <w:rFonts w:ascii="Times New Roman" w:eastAsia="Times New Roman" w:hAnsi="Times New Roman" w:cs="Times New Roman"/>
          <w:sz w:val="24"/>
          <w:szCs w:val="24"/>
          <w:lang w:eastAsia="ru-RU"/>
        </w:rPr>
        <w:br/>
        <w:t> </w:t>
      </w:r>
      <w:r w:rsidRPr="0055564A">
        <w:rPr>
          <w:rFonts w:ascii="Times New Roman" w:eastAsia="Times New Roman" w:hAnsi="Times New Roman" w:cs="Times New Roman"/>
          <w:sz w:val="24"/>
          <w:szCs w:val="24"/>
          <w:lang w:eastAsia="ru-RU"/>
        </w:rPr>
        <w:br/>
        <w:t> </w:t>
      </w:r>
    </w:p>
    <w:p w:rsidR="0055564A" w:rsidRPr="0055564A" w:rsidRDefault="0055564A" w:rsidP="0055564A">
      <w:pPr>
        <w:spacing w:after="0" w:line="240" w:lineRule="auto"/>
        <w:rPr>
          <w:rFonts w:ascii="Times New Roman" w:eastAsia="Times New Roman" w:hAnsi="Times New Roman" w:cs="Times New Roman"/>
          <w:sz w:val="24"/>
          <w:szCs w:val="24"/>
          <w:lang w:eastAsia="ru-RU"/>
        </w:rPr>
      </w:pPr>
      <w:r w:rsidRPr="0055564A">
        <w:rPr>
          <w:rFonts w:ascii="Times New Roman" w:eastAsia="Times New Roman" w:hAnsi="Times New Roman" w:cs="Times New Roman"/>
          <w:b/>
          <w:bCs/>
          <w:i/>
          <w:iCs/>
          <w:color w:val="DAA520"/>
          <w:sz w:val="24"/>
          <w:szCs w:val="24"/>
          <w:lang w:eastAsia="ru-RU"/>
        </w:rPr>
        <w:t>Численность работников организации (ООО) составляет менее 50 человек. Правомерно ли назначение руководителем финансового менеджера ответственным одновременно за охрану труда и пожарную безопасность в организации?</w:t>
      </w:r>
      <w:r w:rsidRPr="0055564A">
        <w:rPr>
          <w:rFonts w:ascii="Times New Roman" w:eastAsia="Times New Roman" w:hAnsi="Times New Roman" w:cs="Times New Roman"/>
          <w:b/>
          <w:bCs/>
          <w:i/>
          <w:iCs/>
          <w:color w:val="DAA520"/>
          <w:sz w:val="24"/>
          <w:szCs w:val="24"/>
          <w:lang w:eastAsia="ru-RU"/>
        </w:rPr>
        <w:br/>
      </w:r>
      <w:r w:rsidRPr="0055564A">
        <w:rPr>
          <w:rFonts w:ascii="Times New Roman" w:eastAsia="Times New Roman" w:hAnsi="Times New Roman" w:cs="Times New Roman"/>
          <w:b/>
          <w:bCs/>
          <w:i/>
          <w:iCs/>
          <w:color w:val="DAA520"/>
          <w:sz w:val="24"/>
          <w:szCs w:val="24"/>
          <w:lang w:eastAsia="ru-RU"/>
        </w:rPr>
        <w:br/>
        <w:t> </w:t>
      </w:r>
    </w:p>
    <w:p w:rsidR="0055564A" w:rsidRPr="0055564A" w:rsidRDefault="0055564A" w:rsidP="0055564A">
      <w:pPr>
        <w:spacing w:after="0" w:line="240" w:lineRule="auto"/>
        <w:jc w:val="both"/>
        <w:rPr>
          <w:rFonts w:ascii="Times New Roman" w:eastAsia="Times New Roman" w:hAnsi="Times New Roman" w:cs="Times New Roman"/>
          <w:sz w:val="24"/>
          <w:szCs w:val="24"/>
          <w:lang w:eastAsia="ru-RU"/>
        </w:rPr>
      </w:pPr>
      <w:r w:rsidRPr="0055564A">
        <w:rPr>
          <w:rFonts w:ascii="Times New Roman" w:eastAsia="Times New Roman" w:hAnsi="Times New Roman" w:cs="Times New Roman"/>
          <w:sz w:val="24"/>
          <w:szCs w:val="24"/>
          <w:lang w:eastAsia="ru-RU"/>
        </w:rPr>
        <w:t> </w:t>
      </w:r>
      <w:r w:rsidRPr="0055564A">
        <w:rPr>
          <w:rFonts w:ascii="Times New Roman" w:eastAsia="Times New Roman" w:hAnsi="Times New Roman" w:cs="Times New Roman"/>
          <w:sz w:val="24"/>
          <w:szCs w:val="24"/>
          <w:lang w:eastAsia="ru-RU"/>
        </w:rPr>
        <w:br/>
      </w:r>
      <w:r w:rsidRPr="0055564A">
        <w:rPr>
          <w:rFonts w:ascii="Times New Roman" w:eastAsia="Times New Roman" w:hAnsi="Times New Roman" w:cs="Times New Roman"/>
          <w:b/>
          <w:bCs/>
          <w:color w:val="FF8C00"/>
          <w:sz w:val="24"/>
          <w:szCs w:val="24"/>
          <w:lang w:eastAsia="ru-RU"/>
        </w:rPr>
        <w:t>ОТВЕТ:</w:t>
      </w:r>
      <w:r w:rsidRPr="0055564A">
        <w:rPr>
          <w:rFonts w:ascii="Times New Roman" w:eastAsia="Times New Roman" w:hAnsi="Times New Roman" w:cs="Times New Roman"/>
          <w:sz w:val="24"/>
          <w:szCs w:val="24"/>
          <w:lang w:eastAsia="ru-RU"/>
        </w:rPr>
        <w:br/>
        <w:t> </w:t>
      </w:r>
      <w:r w:rsidRPr="0055564A">
        <w:rPr>
          <w:rFonts w:ascii="Times New Roman" w:eastAsia="Times New Roman" w:hAnsi="Times New Roman" w:cs="Times New Roman"/>
          <w:sz w:val="24"/>
          <w:szCs w:val="24"/>
          <w:lang w:eastAsia="ru-RU"/>
        </w:rPr>
        <w:br/>
      </w:r>
      <w:r w:rsidRPr="0055564A">
        <w:rPr>
          <w:rFonts w:ascii="Times New Roman" w:eastAsia="Times New Roman" w:hAnsi="Times New Roman" w:cs="Times New Roman"/>
          <w:sz w:val="24"/>
          <w:szCs w:val="24"/>
          <w:lang w:eastAsia="ru-RU"/>
        </w:rPr>
        <w:br/>
        <w:t>Руководитель организации вправе назначить финансового менеджера ответственным одновременно за охрану труда и пожарную безопасность в организации с учетом соблюдения установленных требований законодательства.</w:t>
      </w:r>
      <w:r w:rsidRPr="0055564A">
        <w:rPr>
          <w:rFonts w:ascii="Times New Roman" w:eastAsia="Times New Roman" w:hAnsi="Times New Roman" w:cs="Times New Roman"/>
          <w:sz w:val="24"/>
          <w:szCs w:val="24"/>
          <w:lang w:eastAsia="ru-RU"/>
        </w:rPr>
        <w:br/>
        <w:t> </w:t>
      </w:r>
      <w:r w:rsidRPr="0055564A">
        <w:rPr>
          <w:rFonts w:ascii="Times New Roman" w:eastAsia="Times New Roman" w:hAnsi="Times New Roman" w:cs="Times New Roman"/>
          <w:sz w:val="24"/>
          <w:szCs w:val="24"/>
          <w:lang w:eastAsia="ru-RU"/>
        </w:rPr>
        <w:br/>
        <w:t> </w:t>
      </w:r>
      <w:r w:rsidRPr="0055564A">
        <w:rPr>
          <w:rFonts w:ascii="Times New Roman" w:eastAsia="Times New Roman" w:hAnsi="Times New Roman" w:cs="Times New Roman"/>
          <w:sz w:val="24"/>
          <w:szCs w:val="24"/>
          <w:lang w:eastAsia="ru-RU"/>
        </w:rPr>
        <w:br/>
      </w:r>
      <w:r w:rsidRPr="0055564A">
        <w:rPr>
          <w:rFonts w:ascii="Times New Roman" w:eastAsia="Times New Roman" w:hAnsi="Times New Roman" w:cs="Times New Roman"/>
          <w:sz w:val="24"/>
          <w:szCs w:val="24"/>
          <w:lang w:eastAsia="ru-RU"/>
        </w:rPr>
        <w:br/>
      </w:r>
      <w:r w:rsidRPr="0055564A">
        <w:rPr>
          <w:rFonts w:ascii="Times New Roman" w:eastAsia="Times New Roman" w:hAnsi="Times New Roman" w:cs="Times New Roman"/>
          <w:b/>
          <w:bCs/>
          <w:color w:val="FF8C00"/>
          <w:sz w:val="24"/>
          <w:szCs w:val="24"/>
          <w:lang w:eastAsia="ru-RU"/>
        </w:rPr>
        <w:t>ОБОСНОВАНИЕ:</w:t>
      </w:r>
      <w:r w:rsidRPr="0055564A">
        <w:rPr>
          <w:rFonts w:ascii="Times New Roman" w:eastAsia="Times New Roman" w:hAnsi="Times New Roman" w:cs="Times New Roman"/>
          <w:sz w:val="24"/>
          <w:szCs w:val="24"/>
          <w:lang w:eastAsia="ru-RU"/>
        </w:rPr>
        <w:br/>
        <w:t> </w:t>
      </w:r>
      <w:r w:rsidRPr="0055564A">
        <w:rPr>
          <w:rFonts w:ascii="Times New Roman" w:eastAsia="Times New Roman" w:hAnsi="Times New Roman" w:cs="Times New Roman"/>
          <w:sz w:val="24"/>
          <w:szCs w:val="24"/>
          <w:lang w:eastAsia="ru-RU"/>
        </w:rPr>
        <w:br/>
      </w:r>
      <w:r w:rsidRPr="0055564A">
        <w:rPr>
          <w:rFonts w:ascii="Times New Roman" w:eastAsia="Times New Roman" w:hAnsi="Times New Roman" w:cs="Times New Roman"/>
          <w:sz w:val="24"/>
          <w:szCs w:val="24"/>
          <w:lang w:eastAsia="ru-RU"/>
        </w:rPr>
        <w:br/>
        <w:t xml:space="preserve">В силу </w:t>
      </w:r>
      <w:proofErr w:type="gramStart"/>
      <w:r w:rsidRPr="0055564A">
        <w:rPr>
          <w:rFonts w:ascii="Times New Roman" w:eastAsia="Times New Roman" w:hAnsi="Times New Roman" w:cs="Times New Roman"/>
          <w:sz w:val="24"/>
          <w:szCs w:val="24"/>
          <w:lang w:eastAsia="ru-RU"/>
        </w:rPr>
        <w:t>ч</w:t>
      </w:r>
      <w:proofErr w:type="gramEnd"/>
      <w:r w:rsidRPr="0055564A">
        <w:rPr>
          <w:rFonts w:ascii="Times New Roman" w:eastAsia="Times New Roman" w:hAnsi="Times New Roman" w:cs="Times New Roman"/>
          <w:sz w:val="24"/>
          <w:szCs w:val="24"/>
          <w:lang w:eastAsia="ru-RU"/>
        </w:rPr>
        <w:t>. 1 ст. 212 Трудового кодекса РФ обязанности по обеспечению безопасных условий и охраны труда возлагаются на работодателя. В целях обеспечения соблюдения требований охраны труда, осуществления контроля за их выполнением у каждого работодателя, осуществляющего производственную деятельность, численность работников которого превышает 50 человек, создается служба охраны труда или вводится должность специалиста по охране труда, имеющего соответствующую подготовку или опыт работы в этой области (</w:t>
      </w:r>
      <w:proofErr w:type="gramStart"/>
      <w:r w:rsidRPr="0055564A">
        <w:rPr>
          <w:rFonts w:ascii="Times New Roman" w:eastAsia="Times New Roman" w:hAnsi="Times New Roman" w:cs="Times New Roman"/>
          <w:sz w:val="24"/>
          <w:szCs w:val="24"/>
          <w:lang w:eastAsia="ru-RU"/>
        </w:rPr>
        <w:t>ч</w:t>
      </w:r>
      <w:proofErr w:type="gramEnd"/>
      <w:r w:rsidRPr="0055564A">
        <w:rPr>
          <w:rFonts w:ascii="Times New Roman" w:eastAsia="Times New Roman" w:hAnsi="Times New Roman" w:cs="Times New Roman"/>
          <w:sz w:val="24"/>
          <w:szCs w:val="24"/>
          <w:lang w:eastAsia="ru-RU"/>
        </w:rPr>
        <w:t>. 1 ст. 217 ТК РФ). Частью 2 ст. 217 ТК РФ предусмотрено, что, если численность работников не превышает 50 человек, работодатель принимает решение о создании службы охраны труда или введении должности специалиста по охране труда с учетом специфики своей производственной деятельности.</w:t>
      </w:r>
      <w:r w:rsidRPr="0055564A">
        <w:rPr>
          <w:rFonts w:ascii="Times New Roman" w:eastAsia="Times New Roman" w:hAnsi="Times New Roman" w:cs="Times New Roman"/>
          <w:sz w:val="24"/>
          <w:szCs w:val="24"/>
          <w:lang w:eastAsia="ru-RU"/>
        </w:rPr>
        <w:br/>
      </w:r>
      <w:r w:rsidRPr="0055564A">
        <w:rPr>
          <w:rFonts w:ascii="Times New Roman" w:eastAsia="Times New Roman" w:hAnsi="Times New Roman" w:cs="Times New Roman"/>
          <w:sz w:val="24"/>
          <w:szCs w:val="24"/>
          <w:lang w:eastAsia="ru-RU"/>
        </w:rPr>
        <w:br/>
        <w:t>При отсутствии у работодателя службы охраны труда, штатного специалиста по охране труда их функции осуществляют работодатель – индивидуальный предприниматель (лично), руководитель организации, другой уполномоченный работодателем работник либо организация или специалист, оказывающие услуги в области охраны труда, привлекаемые работодателем по гражданско-правовому договору (</w:t>
      </w:r>
      <w:proofErr w:type="gramStart"/>
      <w:r w:rsidRPr="0055564A">
        <w:rPr>
          <w:rFonts w:ascii="Times New Roman" w:eastAsia="Times New Roman" w:hAnsi="Times New Roman" w:cs="Times New Roman"/>
          <w:sz w:val="24"/>
          <w:szCs w:val="24"/>
          <w:lang w:eastAsia="ru-RU"/>
        </w:rPr>
        <w:t>ч</w:t>
      </w:r>
      <w:proofErr w:type="gramEnd"/>
      <w:r w:rsidRPr="0055564A">
        <w:rPr>
          <w:rFonts w:ascii="Times New Roman" w:eastAsia="Times New Roman" w:hAnsi="Times New Roman" w:cs="Times New Roman"/>
          <w:sz w:val="24"/>
          <w:szCs w:val="24"/>
          <w:lang w:eastAsia="ru-RU"/>
        </w:rPr>
        <w:t>. 3 ст. 217 ТК РФ). При этом данная норма распространяется на работодателей, численность работников которых не превышает 50 человек (Письмо Минтруда России от 11.11.2016 № 15-2/В-3673).</w:t>
      </w:r>
      <w:r w:rsidRPr="0055564A">
        <w:rPr>
          <w:rFonts w:ascii="Times New Roman" w:eastAsia="Times New Roman" w:hAnsi="Times New Roman" w:cs="Times New Roman"/>
          <w:sz w:val="24"/>
          <w:szCs w:val="24"/>
          <w:lang w:eastAsia="ru-RU"/>
        </w:rPr>
        <w:br/>
      </w:r>
      <w:r w:rsidRPr="0055564A">
        <w:rPr>
          <w:rFonts w:ascii="Times New Roman" w:eastAsia="Times New Roman" w:hAnsi="Times New Roman" w:cs="Times New Roman"/>
          <w:sz w:val="24"/>
          <w:szCs w:val="24"/>
          <w:lang w:eastAsia="ru-RU"/>
        </w:rPr>
        <w:br/>
        <w:t>Следовательно, работодатель, численность работников которого составляет не более 50 человек, может не создавать службу охраны труда или вводить должность специалиста по охране труда, а назначить кого-либо из работников, в том числе и финансового менеджера, ответственным за охрану труда в организации.</w:t>
      </w:r>
      <w:r w:rsidRPr="0055564A">
        <w:rPr>
          <w:rFonts w:ascii="Times New Roman" w:eastAsia="Times New Roman" w:hAnsi="Times New Roman" w:cs="Times New Roman"/>
          <w:sz w:val="24"/>
          <w:szCs w:val="24"/>
          <w:lang w:eastAsia="ru-RU"/>
        </w:rPr>
        <w:br/>
      </w:r>
      <w:r w:rsidRPr="0055564A">
        <w:rPr>
          <w:rFonts w:ascii="Times New Roman" w:eastAsia="Times New Roman" w:hAnsi="Times New Roman" w:cs="Times New Roman"/>
          <w:sz w:val="24"/>
          <w:szCs w:val="24"/>
          <w:lang w:eastAsia="ru-RU"/>
        </w:rPr>
        <w:br/>
        <w:t xml:space="preserve">При этом следует внести изменения в должностную инструкцию работника, занимающего должность финансового менеджера, дополнив ее должностными обязанностями </w:t>
      </w:r>
      <w:r w:rsidRPr="0055564A">
        <w:rPr>
          <w:rFonts w:ascii="Times New Roman" w:eastAsia="Times New Roman" w:hAnsi="Times New Roman" w:cs="Times New Roman"/>
          <w:sz w:val="24"/>
          <w:szCs w:val="24"/>
          <w:lang w:eastAsia="ru-RU"/>
        </w:rPr>
        <w:lastRenderedPageBreak/>
        <w:t xml:space="preserve">ответственного по охране труда. </w:t>
      </w:r>
      <w:proofErr w:type="gramStart"/>
      <w:r w:rsidRPr="0055564A">
        <w:rPr>
          <w:rFonts w:ascii="Times New Roman" w:eastAsia="Times New Roman" w:hAnsi="Times New Roman" w:cs="Times New Roman"/>
          <w:sz w:val="24"/>
          <w:szCs w:val="24"/>
          <w:lang w:eastAsia="ru-RU"/>
        </w:rPr>
        <w:t xml:space="preserve">Для установления требований к должностным обязанностям лиц, осуществляющих работы в области охраны труда, можно воспользоваться разделом «Квалификационные характеристики должностей руководителей и специалистов, осуществляющих работы в области охраны труда» Единого квалификационного справочника должностей руководителей, специалистов и служащих (утв. Приказом </w:t>
      </w:r>
      <w:proofErr w:type="spellStart"/>
      <w:r w:rsidRPr="0055564A">
        <w:rPr>
          <w:rFonts w:ascii="Times New Roman" w:eastAsia="Times New Roman" w:hAnsi="Times New Roman" w:cs="Times New Roman"/>
          <w:sz w:val="24"/>
          <w:szCs w:val="24"/>
          <w:lang w:eastAsia="ru-RU"/>
        </w:rPr>
        <w:t>Минздравсоцразвития</w:t>
      </w:r>
      <w:proofErr w:type="spellEnd"/>
      <w:r w:rsidRPr="0055564A">
        <w:rPr>
          <w:rFonts w:ascii="Times New Roman" w:eastAsia="Times New Roman" w:hAnsi="Times New Roman" w:cs="Times New Roman"/>
          <w:sz w:val="24"/>
          <w:szCs w:val="24"/>
          <w:lang w:eastAsia="ru-RU"/>
        </w:rPr>
        <w:t xml:space="preserve"> России от 17.05.2012 № 559н), а также Профессиональным стандартом «Специалист в области охраны труда» (утв. Приказом Минтруда России от 04.08.2014 № 524н).</w:t>
      </w:r>
      <w:proofErr w:type="gramEnd"/>
      <w:r w:rsidRPr="0055564A">
        <w:rPr>
          <w:rFonts w:ascii="Times New Roman" w:eastAsia="Times New Roman" w:hAnsi="Times New Roman" w:cs="Times New Roman"/>
          <w:sz w:val="24"/>
          <w:szCs w:val="24"/>
          <w:lang w:eastAsia="ru-RU"/>
        </w:rPr>
        <w:br/>
      </w:r>
      <w:r w:rsidRPr="0055564A">
        <w:rPr>
          <w:rFonts w:ascii="Times New Roman" w:eastAsia="Times New Roman" w:hAnsi="Times New Roman" w:cs="Times New Roman"/>
          <w:sz w:val="24"/>
          <w:szCs w:val="24"/>
          <w:lang w:eastAsia="ru-RU"/>
        </w:rPr>
        <w:br/>
        <w:t xml:space="preserve">Согласно </w:t>
      </w:r>
      <w:proofErr w:type="gramStart"/>
      <w:r w:rsidRPr="0055564A">
        <w:rPr>
          <w:rFonts w:ascii="Times New Roman" w:eastAsia="Times New Roman" w:hAnsi="Times New Roman" w:cs="Times New Roman"/>
          <w:sz w:val="24"/>
          <w:szCs w:val="24"/>
          <w:lang w:eastAsia="ru-RU"/>
        </w:rPr>
        <w:t>ч</w:t>
      </w:r>
      <w:proofErr w:type="gramEnd"/>
      <w:r w:rsidRPr="0055564A">
        <w:rPr>
          <w:rFonts w:ascii="Times New Roman" w:eastAsia="Times New Roman" w:hAnsi="Times New Roman" w:cs="Times New Roman"/>
          <w:sz w:val="24"/>
          <w:szCs w:val="24"/>
          <w:lang w:eastAsia="ru-RU"/>
        </w:rPr>
        <w:t>. 2 ст. 37 Федерального закона от 21.12.1994 № 69-ФЗ «О пожарной безопасности» (далее – Закон N 69-ФЗ) руководители организации обязаны проводить противопожарную пропаганду, а также обучать своих работников мерам пожарной безопасности. При этом руководители организаций осуществляют непосредственное руководство системой пожарной безопасности в пределах своей компетенции на подведомственных объектах и несут персональную ответственность за соблюдение требований пожарной безопасности (</w:t>
      </w:r>
      <w:proofErr w:type="gramStart"/>
      <w:r w:rsidRPr="0055564A">
        <w:rPr>
          <w:rFonts w:ascii="Times New Roman" w:eastAsia="Times New Roman" w:hAnsi="Times New Roman" w:cs="Times New Roman"/>
          <w:sz w:val="24"/>
          <w:szCs w:val="24"/>
          <w:lang w:eastAsia="ru-RU"/>
        </w:rPr>
        <w:t>ч</w:t>
      </w:r>
      <w:proofErr w:type="gramEnd"/>
      <w:r w:rsidRPr="0055564A">
        <w:rPr>
          <w:rFonts w:ascii="Times New Roman" w:eastAsia="Times New Roman" w:hAnsi="Times New Roman" w:cs="Times New Roman"/>
          <w:sz w:val="24"/>
          <w:szCs w:val="24"/>
          <w:lang w:eastAsia="ru-RU"/>
        </w:rPr>
        <w:t>. 3 ст. 37 Закона № 69-ФЗ).</w:t>
      </w:r>
      <w:r w:rsidRPr="0055564A">
        <w:rPr>
          <w:rFonts w:ascii="Times New Roman" w:eastAsia="Times New Roman" w:hAnsi="Times New Roman" w:cs="Times New Roman"/>
          <w:sz w:val="24"/>
          <w:szCs w:val="24"/>
          <w:lang w:eastAsia="ru-RU"/>
        </w:rPr>
        <w:br/>
      </w:r>
      <w:r w:rsidRPr="0055564A">
        <w:rPr>
          <w:rFonts w:ascii="Times New Roman" w:eastAsia="Times New Roman" w:hAnsi="Times New Roman" w:cs="Times New Roman"/>
          <w:sz w:val="24"/>
          <w:szCs w:val="24"/>
          <w:lang w:eastAsia="ru-RU"/>
        </w:rPr>
        <w:br/>
        <w:t xml:space="preserve">Вместе с тем ответственность за нарушение требований пожарной безопасности в соответствии с действующим законодательством </w:t>
      </w:r>
      <w:proofErr w:type="gramStart"/>
      <w:r w:rsidRPr="0055564A">
        <w:rPr>
          <w:rFonts w:ascii="Times New Roman" w:eastAsia="Times New Roman" w:hAnsi="Times New Roman" w:cs="Times New Roman"/>
          <w:sz w:val="24"/>
          <w:szCs w:val="24"/>
          <w:lang w:eastAsia="ru-RU"/>
        </w:rPr>
        <w:t>несут</w:t>
      </w:r>
      <w:proofErr w:type="gramEnd"/>
      <w:r w:rsidRPr="0055564A">
        <w:rPr>
          <w:rFonts w:ascii="Times New Roman" w:eastAsia="Times New Roman" w:hAnsi="Times New Roman" w:cs="Times New Roman"/>
          <w:sz w:val="24"/>
          <w:szCs w:val="24"/>
          <w:lang w:eastAsia="ru-RU"/>
        </w:rPr>
        <w:t xml:space="preserve"> в том числе лица, в установленном порядке назначенные ответственными за обеспечение пожарной безопасности (ч. 1 ст. 38 Закона № 69-ФЗ).</w:t>
      </w:r>
      <w:r w:rsidRPr="0055564A">
        <w:rPr>
          <w:rFonts w:ascii="Times New Roman" w:eastAsia="Times New Roman" w:hAnsi="Times New Roman" w:cs="Times New Roman"/>
          <w:sz w:val="24"/>
          <w:szCs w:val="24"/>
          <w:lang w:eastAsia="ru-RU"/>
        </w:rPr>
        <w:br/>
        <w:t>Пунктом 3 Правил противопожарного режима в Российской Федерации, утвержденных Постановлением Правительства РФ от 25.04.2012 № 390 «О противопожарном режиме» (далее – Правила), установлено, что лица допускаются к работе на объекте только после прохождения обучения мерам пожарной безопасности. Обучение лиц мерам пожарной безопасности осуществляется путем проведения противопожарного инструктажа и прохождения пожарно-технического минимума. Обучение мерам пожарной безопасности осуществляется в соответствии с нормативными документами по пожарной безопасности.</w:t>
      </w:r>
      <w:r w:rsidRPr="0055564A">
        <w:rPr>
          <w:rFonts w:ascii="Times New Roman" w:eastAsia="Times New Roman" w:hAnsi="Times New Roman" w:cs="Times New Roman"/>
          <w:sz w:val="24"/>
          <w:szCs w:val="24"/>
          <w:lang w:eastAsia="ru-RU"/>
        </w:rPr>
        <w:br/>
      </w:r>
      <w:r w:rsidRPr="0055564A">
        <w:rPr>
          <w:rFonts w:ascii="Times New Roman" w:eastAsia="Times New Roman" w:hAnsi="Times New Roman" w:cs="Times New Roman"/>
          <w:sz w:val="24"/>
          <w:szCs w:val="24"/>
          <w:lang w:eastAsia="ru-RU"/>
        </w:rPr>
        <w:br/>
        <w:t xml:space="preserve">Требования к организации обучения мерам пожарной безопасности работников организаций установлены Нормами пожарной безопасности «Обучение мерам пожарной безопасности работников организаций», утвержденными Приказом МЧС России от 12.12.2007 № 645 (далее – Нормы). </w:t>
      </w:r>
      <w:proofErr w:type="gramStart"/>
      <w:r w:rsidRPr="0055564A">
        <w:rPr>
          <w:rFonts w:ascii="Times New Roman" w:eastAsia="Times New Roman" w:hAnsi="Times New Roman" w:cs="Times New Roman"/>
          <w:sz w:val="24"/>
          <w:szCs w:val="24"/>
          <w:lang w:eastAsia="ru-RU"/>
        </w:rPr>
        <w:t>Обучение по</w:t>
      </w:r>
      <w:proofErr w:type="gramEnd"/>
      <w:r w:rsidRPr="0055564A">
        <w:rPr>
          <w:rFonts w:ascii="Times New Roman" w:eastAsia="Times New Roman" w:hAnsi="Times New Roman" w:cs="Times New Roman"/>
          <w:sz w:val="24"/>
          <w:szCs w:val="24"/>
          <w:lang w:eastAsia="ru-RU"/>
        </w:rPr>
        <w:t xml:space="preserve"> специальным программам пожарно-технического минимума непосредственно в организации проводится руководителем организации или лицом, назначенным приказом (распоряжением) руководителя организации, ответственным за пожарную безопасность, имеющим соответствующую подготовку (п. 40 Норм).</w:t>
      </w:r>
      <w:r w:rsidRPr="0055564A">
        <w:rPr>
          <w:rFonts w:ascii="Times New Roman" w:eastAsia="Times New Roman" w:hAnsi="Times New Roman" w:cs="Times New Roman"/>
          <w:sz w:val="24"/>
          <w:szCs w:val="24"/>
          <w:lang w:eastAsia="ru-RU"/>
        </w:rPr>
        <w:br/>
      </w:r>
      <w:r w:rsidRPr="0055564A">
        <w:rPr>
          <w:rFonts w:ascii="Times New Roman" w:eastAsia="Times New Roman" w:hAnsi="Times New Roman" w:cs="Times New Roman"/>
          <w:sz w:val="24"/>
          <w:szCs w:val="24"/>
          <w:lang w:eastAsia="ru-RU"/>
        </w:rPr>
        <w:br/>
        <w:t>В силу п. 4 Правил руководитель организации назначает лицо, ответственное за пожарную безопасность, которое обеспечивает соблюдение требований пожарной безопасности на объекте. При этом действующее законодательство не предусматривает назначения ответственных за пожарную безопасность лиц, занимающих определенную должность, равно как и не содержит запретов и ограничений в отношении таких должностей. Таким образом, работодатель вправе назначить лицом, ответственным за пожарную безопасность, любого работника организации, в том числе и финансового менеджера. При этом необходимо скорректировать должностную инструкцию данного работника и дополнить ее соответствующими должностными обязанностями.</w:t>
      </w:r>
      <w:r w:rsidRPr="0055564A">
        <w:rPr>
          <w:rFonts w:ascii="Times New Roman" w:eastAsia="Times New Roman" w:hAnsi="Times New Roman" w:cs="Times New Roman"/>
          <w:sz w:val="24"/>
          <w:szCs w:val="24"/>
          <w:lang w:eastAsia="ru-RU"/>
        </w:rPr>
        <w:br/>
      </w:r>
      <w:r w:rsidRPr="0055564A">
        <w:rPr>
          <w:rFonts w:ascii="Times New Roman" w:eastAsia="Times New Roman" w:hAnsi="Times New Roman" w:cs="Times New Roman"/>
          <w:sz w:val="24"/>
          <w:szCs w:val="24"/>
          <w:lang w:eastAsia="ru-RU"/>
        </w:rPr>
        <w:br/>
        <w:t xml:space="preserve">Действующее законодательство также не запрещает и не ограничивает работодателей в отношении назначения одного работника </w:t>
      </w:r>
      <w:proofErr w:type="gramStart"/>
      <w:r w:rsidRPr="0055564A">
        <w:rPr>
          <w:rFonts w:ascii="Times New Roman" w:eastAsia="Times New Roman" w:hAnsi="Times New Roman" w:cs="Times New Roman"/>
          <w:sz w:val="24"/>
          <w:szCs w:val="24"/>
          <w:lang w:eastAsia="ru-RU"/>
        </w:rPr>
        <w:t>ответственным</w:t>
      </w:r>
      <w:proofErr w:type="gramEnd"/>
      <w:r w:rsidRPr="0055564A">
        <w:rPr>
          <w:rFonts w:ascii="Times New Roman" w:eastAsia="Times New Roman" w:hAnsi="Times New Roman" w:cs="Times New Roman"/>
          <w:sz w:val="24"/>
          <w:szCs w:val="24"/>
          <w:lang w:eastAsia="ru-RU"/>
        </w:rPr>
        <w:t xml:space="preserve"> одновременно за охрану труда и пожарную безопасность в организации. Запретов и ограничений к определенной должности, занимаемой работником, в рассматриваемом случае законодательство также </w:t>
      </w:r>
      <w:r w:rsidRPr="0055564A">
        <w:rPr>
          <w:rFonts w:ascii="Times New Roman" w:eastAsia="Times New Roman" w:hAnsi="Times New Roman" w:cs="Times New Roman"/>
          <w:sz w:val="24"/>
          <w:szCs w:val="24"/>
          <w:lang w:eastAsia="ru-RU"/>
        </w:rPr>
        <w:lastRenderedPageBreak/>
        <w:t>не предусматривает. Следовательно, руководитель организации вправе назначить приказом финансового менеджера ответственным одновременно за охрану труда и пожарную безопасность в организации с учетом соблюдения установленных требований законодательства.</w:t>
      </w:r>
      <w:r w:rsidRPr="0055564A">
        <w:rPr>
          <w:rFonts w:ascii="Times New Roman" w:eastAsia="Times New Roman" w:hAnsi="Times New Roman" w:cs="Times New Roman"/>
          <w:sz w:val="24"/>
          <w:szCs w:val="24"/>
          <w:lang w:eastAsia="ru-RU"/>
        </w:rPr>
        <w:br/>
        <w:t> </w:t>
      </w:r>
    </w:p>
    <w:p w:rsidR="00242978" w:rsidRPr="0055564A" w:rsidRDefault="00242978">
      <w:pPr>
        <w:rPr>
          <w:rFonts w:ascii="Times New Roman" w:hAnsi="Times New Roman" w:cs="Times New Roman"/>
          <w:sz w:val="24"/>
          <w:szCs w:val="24"/>
        </w:rPr>
      </w:pPr>
    </w:p>
    <w:sectPr w:rsidR="00242978" w:rsidRPr="0055564A" w:rsidSect="0024297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5564A"/>
    <w:rsid w:val="00242978"/>
    <w:rsid w:val="005556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297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ub-title">
    <w:name w:val="pub-title"/>
    <w:basedOn w:val="a"/>
    <w:rsid w:val="005556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b-date">
    <w:name w:val="pub-date"/>
    <w:basedOn w:val="a"/>
    <w:rsid w:val="0055564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Strong"/>
    <w:basedOn w:val="a0"/>
    <w:uiPriority w:val="22"/>
    <w:qFormat/>
    <w:rsid w:val="0055564A"/>
    <w:rPr>
      <w:b/>
      <w:bCs/>
    </w:rPr>
  </w:style>
  <w:style w:type="paragraph" w:styleId="a4">
    <w:name w:val="Balloon Text"/>
    <w:basedOn w:val="a"/>
    <w:link w:val="a5"/>
    <w:uiPriority w:val="99"/>
    <w:semiHidden/>
    <w:unhideWhenUsed/>
    <w:rsid w:val="0055564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5564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41443618">
      <w:bodyDiv w:val="1"/>
      <w:marLeft w:val="0"/>
      <w:marRight w:val="0"/>
      <w:marTop w:val="0"/>
      <w:marBottom w:val="0"/>
      <w:divBdr>
        <w:top w:val="none" w:sz="0" w:space="0" w:color="auto"/>
        <w:left w:val="none" w:sz="0" w:space="0" w:color="auto"/>
        <w:bottom w:val="none" w:sz="0" w:space="0" w:color="auto"/>
        <w:right w:val="none" w:sz="0" w:space="0" w:color="auto"/>
      </w:divBdr>
      <w:divsChild>
        <w:div w:id="145896204">
          <w:marLeft w:val="0"/>
          <w:marRight w:val="0"/>
          <w:marTop w:val="0"/>
          <w:marBottom w:val="0"/>
          <w:divBdr>
            <w:top w:val="none" w:sz="0" w:space="0" w:color="auto"/>
            <w:left w:val="none" w:sz="0" w:space="0" w:color="auto"/>
            <w:bottom w:val="none" w:sz="0" w:space="0" w:color="auto"/>
            <w:right w:val="none" w:sz="0" w:space="0" w:color="auto"/>
          </w:divBdr>
          <w:divsChild>
            <w:div w:id="1342388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924</Words>
  <Characters>5269</Characters>
  <Application>Microsoft Office Word</Application>
  <DocSecurity>0</DocSecurity>
  <Lines>43</Lines>
  <Paragraphs>12</Paragraphs>
  <ScaleCrop>false</ScaleCrop>
  <Company>SP</Company>
  <LinksUpToDate>false</LinksUpToDate>
  <CharactersWithSpaces>6181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Demina</dc:creator>
  <cp:keywords/>
  <dc:description/>
  <cp:lastModifiedBy>Demina</cp:lastModifiedBy>
  <cp:revision>2</cp:revision>
  <dcterms:created xsi:type="dcterms:W3CDTF">2017-10-02T06:50:00Z</dcterms:created>
  <dcterms:modified xsi:type="dcterms:W3CDTF">2017-10-02T06:51:00Z</dcterms:modified>
</cp:coreProperties>
</file>